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906.6666666666667" w:right="-983.3333333333333" w:firstLine="0"/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i w:val="1"/>
          <w:sz w:val="60"/>
          <w:szCs w:val="60"/>
          <w:u w:val="single"/>
          <w:rtl w:val="0"/>
        </w:rPr>
        <w:t xml:space="preserve">STORY ARC BREAKDOWN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-619124</wp:posOffset>
            </wp:positionH>
            <wp:positionV relativeFrom="paragraph">
              <wp:posOffset>504825</wp:posOffset>
            </wp:positionV>
            <wp:extent cx="9239250" cy="4387850"/>
            <wp:effectExtent b="0" l="0" r="0" t="0"/>
            <wp:wrapSquare wrapText="bothSides" distB="114300" distT="114300" distL="114300" distR="114300"/>
            <wp:docPr descr="StoryArcBreakdown.png" id="1" name="image01.png"/>
            <a:graphic>
              <a:graphicData uri="http://schemas.openxmlformats.org/drawingml/2006/picture">
                <pic:pic>
                  <pic:nvPicPr>
                    <pic:cNvPr descr="StoryArcBreakdown.png" id="0" name="image01.png"/>
                    <pic:cNvPicPr preferRelativeResize="0"/>
                  </pic:nvPicPr>
                  <pic:blipFill>
                    <a:blip r:embed="rId5"/>
                    <a:srcRect b="1208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438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hanging="990"/>
        <w:contextualSpacing w:val="0"/>
        <w:jc w:val="left"/>
      </w:pPr>
      <w:r w:rsidDel="00000000" w:rsidR="00000000" w:rsidRPr="00000000">
        <w:rPr>
          <w:sz w:val="18"/>
          <w:szCs w:val="18"/>
          <w:rtl w:val="0"/>
        </w:rPr>
        <w:t xml:space="preserve">*Taken from http://www.storyboardthat.com/articles/e/plot-diagram</w:t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